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28" w:rsidRDefault="00501C8A">
      <w:r>
        <w:rPr>
          <w:noProof/>
        </w:rPr>
        <mc:AlternateContent>
          <mc:Choice Requires="wps">
            <w:drawing>
              <wp:anchor distT="0" distB="0" distL="114300" distR="114300" simplePos="0" relativeHeight="251659264" behindDoc="0" locked="0" layoutInCell="1" allowOverlap="1" wp14:anchorId="1D4F599F" wp14:editId="56986670">
                <wp:simplePos x="0" y="0"/>
                <wp:positionH relativeFrom="column">
                  <wp:posOffset>381000</wp:posOffset>
                </wp:positionH>
                <wp:positionV relativeFrom="paragraph">
                  <wp:posOffset>-57150</wp:posOffset>
                </wp:positionV>
                <wp:extent cx="6340197" cy="657225"/>
                <wp:effectExtent l="0" t="0" r="0" b="9525"/>
                <wp:wrapNone/>
                <wp:docPr id="2" name="正方形/長方形 1"/>
                <wp:cNvGraphicFramePr/>
                <a:graphic xmlns:a="http://schemas.openxmlformats.org/drawingml/2006/main">
                  <a:graphicData uri="http://schemas.microsoft.com/office/word/2010/wordprocessingShape">
                    <wps:wsp>
                      <wps:cNvSpPr/>
                      <wps:spPr>
                        <a:xfrm>
                          <a:off x="0" y="0"/>
                          <a:ext cx="6340197" cy="657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82F47" w:rsidRPr="00582F47" w:rsidRDefault="00582F47" w:rsidP="00582F47">
                            <w:pPr>
                              <w:pStyle w:val="Web"/>
                              <w:spacing w:before="0" w:beforeAutospacing="0" w:after="0" w:afterAutospacing="0"/>
                              <w:jc w:val="center"/>
                              <w:rPr>
                                <w:rFonts w:ascii="HG丸ｺﾞｼｯｸM-PRO" w:eastAsia="HG丸ｺﾞｼｯｸM-PRO" w:hAnsi="HG丸ｺﾞｼｯｸM-PRO"/>
                                <w:sz w:val="22"/>
                              </w:rPr>
                            </w:pPr>
                            <w:r w:rsidRPr="00582F47">
                              <w:rPr>
                                <w:rFonts w:ascii="HG丸ｺﾞｼｯｸM-PRO" w:eastAsia="HG丸ｺﾞｼｯｸM-PRO" w:hAnsi="HG丸ｺﾞｼｯｸM-PRO" w:cstheme="minorBidi" w:hint="eastAsia"/>
                                <w:b/>
                                <w:bCs/>
                                <w:color w:val="4472C4"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離乳食の進め方の目安</w:t>
                            </w:r>
                          </w:p>
                        </w:txbxContent>
                      </wps:txbx>
                      <wps:bodyPr wrap="none" lIns="91440" tIns="45720" rIns="91440" bIns="45720">
                        <a:noAutofit/>
                      </wps:bodyPr>
                    </wps:wsp>
                  </a:graphicData>
                </a:graphic>
                <wp14:sizeRelV relativeFrom="margin">
                  <wp14:pctHeight>0</wp14:pctHeight>
                </wp14:sizeRelV>
              </wp:anchor>
            </w:drawing>
          </mc:Choice>
          <mc:Fallback>
            <w:pict>
              <v:rect w14:anchorId="1D4F599F" id="正方形/長方形 1" o:spid="_x0000_s1026" style="position:absolute;left:0;text-align:left;margin-left:30pt;margin-top:-4.5pt;width:499.25pt;height:5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" fillcolor="white [3201]" stroked="f" strokeweight="1pt">
                <v:textbox>
                  <w:txbxContent>
                    <w:p w:rsidR="00582F47" w:rsidRPr="00582F47" w:rsidRDefault="00582F47" w:rsidP="00582F47">
                      <w:pPr>
                        <w:pStyle w:val="Web"/>
                        <w:spacing w:before="0" w:beforeAutospacing="0" w:after="0" w:afterAutospacing="0"/>
                        <w:jc w:val="center"/>
                        <w:rPr>
                          <w:rFonts w:ascii="HG丸ｺﾞｼｯｸM-PRO" w:eastAsia="HG丸ｺﾞｼｯｸM-PRO" w:hAnsi="HG丸ｺﾞｼｯｸM-PRO"/>
                          <w:sz w:val="22"/>
                        </w:rPr>
                      </w:pPr>
                      <w:r w:rsidRPr="00582F47">
                        <w:rPr>
                          <w:rFonts w:ascii="HG丸ｺﾞｼｯｸM-PRO" w:eastAsia="HG丸ｺﾞｼｯｸM-PRO" w:hAnsi="HG丸ｺﾞｼｯｸM-PRO" w:cstheme="minorBidi" w:hint="eastAsia"/>
                          <w:b/>
                          <w:bCs/>
                          <w:color w:val="4472C4"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離乳食の進め方の目安</w:t>
                      </w:r>
                    </w:p>
                  </w:txbxContent>
                </v:textbox>
              </v:rect>
            </w:pict>
          </mc:Fallback>
        </mc:AlternateContent>
      </w:r>
      <w:r w:rsidRPr="009071EB">
        <w:rPr>
          <w:noProof/>
        </w:rPr>
        <w:drawing>
          <wp:anchor distT="0" distB="0" distL="114300" distR="114300" simplePos="0" relativeHeight="251665408" behindDoc="0" locked="0" layoutInCell="1" allowOverlap="1">
            <wp:simplePos x="0" y="0"/>
            <wp:positionH relativeFrom="column">
              <wp:posOffset>5391150</wp:posOffset>
            </wp:positionH>
            <wp:positionV relativeFrom="paragraph">
              <wp:posOffset>-102870</wp:posOffset>
            </wp:positionV>
            <wp:extent cx="628650" cy="580292"/>
            <wp:effectExtent l="0" t="0" r="0" b="0"/>
            <wp:wrapNone/>
            <wp:docPr id="6" name="図 6" descr="C:\Users\yuki1010\Desktop\イラスト\イラスト集\05\0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1010\Desktop\イラスト\イラスト集\05\05-1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580292"/>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77">
        <w:tab/>
      </w:r>
    </w:p>
    <w:p w:rsidR="008A762A" w:rsidRDefault="00464C1C">
      <w:r w:rsidRPr="00CD319B">
        <w:rPr>
          <w:noProof/>
        </w:rPr>
        <w:drawing>
          <wp:anchor distT="0" distB="0" distL="114300" distR="114300" simplePos="0" relativeHeight="251666432" behindDoc="0" locked="0" layoutInCell="1" allowOverlap="1">
            <wp:simplePos x="0" y="0"/>
            <wp:positionH relativeFrom="column">
              <wp:posOffset>5572125</wp:posOffset>
            </wp:positionH>
            <wp:positionV relativeFrom="paragraph">
              <wp:posOffset>8753475</wp:posOffset>
            </wp:positionV>
            <wp:extent cx="701462" cy="901065"/>
            <wp:effectExtent l="0" t="0" r="3810" b="0"/>
            <wp:wrapNone/>
            <wp:docPr id="7" name="図 7" descr="C:\Users\yuki1010\Desktop\イラスト\イラスト集\06\0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ki1010\Desktop\イラスト\イラスト集\06\06-0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462"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C8A">
        <w:rPr>
          <w:noProof/>
        </w:rPr>
        <mc:AlternateContent>
          <mc:Choice Requires="wps">
            <w:drawing>
              <wp:anchor distT="0" distB="0" distL="114300" distR="114300" simplePos="0" relativeHeight="251658239" behindDoc="0" locked="0" layoutInCell="1" allowOverlap="1">
                <wp:simplePos x="0" y="0"/>
                <wp:positionH relativeFrom="column">
                  <wp:posOffset>5114925</wp:posOffset>
                </wp:positionH>
                <wp:positionV relativeFrom="paragraph">
                  <wp:posOffset>161925</wp:posOffset>
                </wp:positionV>
                <wp:extent cx="1428750" cy="2660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1428750" cy="266065"/>
                        </a:xfrm>
                        <a:prstGeom prst="rect">
                          <a:avLst/>
                        </a:prstGeom>
                        <a:solidFill>
                          <a:schemeClr val="lt1"/>
                        </a:solidFill>
                        <a:ln w="6350">
                          <a:noFill/>
                        </a:ln>
                      </wps:spPr>
                      <wps:txbx>
                        <w:txbxContent>
                          <w:p w:rsidR="008A762A" w:rsidRPr="008A762A" w:rsidRDefault="008A762A">
                            <w:pPr>
                              <w:rPr>
                                <w:rFonts w:ascii="HG丸ｺﾞｼｯｸM-PRO" w:eastAsia="HG丸ｺﾞｼｯｸM-PRO" w:hAnsi="HG丸ｺﾞｼｯｸM-PRO"/>
                              </w:rPr>
                            </w:pPr>
                            <w:r w:rsidRPr="00501C8A">
                              <w:rPr>
                                <w:rFonts w:ascii="HG丸ｺﾞｼｯｸM-PRO" w:eastAsia="HG丸ｺﾞｼｯｸM-PRO" w:hAnsi="HG丸ｺﾞｼｯｸM-PRO" w:hint="eastAsia"/>
                                <w:sz w:val="20"/>
                              </w:rPr>
                              <w:t>白岡市</w:t>
                            </w:r>
                            <w:r w:rsidRPr="00501C8A">
                              <w:rPr>
                                <w:rFonts w:ascii="HG丸ｺﾞｼｯｸM-PRO" w:eastAsia="HG丸ｺﾞｼｯｸM-PRO" w:hAnsi="HG丸ｺﾞｼｯｸM-PRO"/>
                                <w:sz w:val="20"/>
                              </w:rPr>
                              <w:t>保健センター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02.75pt;margin-top:12.75pt;width:112.5pt;height:20.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" fillcolor="white [3201]" stroked="f" strokeweight=".5pt">
                <v:textbox>
                  <w:txbxContent>
                    <w:p w:rsidR="008A762A" w:rsidRPr="008A762A" w:rsidRDefault="008A762A">
                      <w:pPr>
                        <w:rPr>
                          <w:rFonts w:ascii="HG丸ｺﾞｼｯｸM-PRO" w:eastAsia="HG丸ｺﾞｼｯｸM-PRO" w:hAnsi="HG丸ｺﾞｼｯｸM-PRO"/>
                        </w:rPr>
                      </w:pPr>
                      <w:r w:rsidRPr="00501C8A">
                        <w:rPr>
                          <w:rFonts w:ascii="HG丸ｺﾞｼｯｸM-PRO" w:eastAsia="HG丸ｺﾞｼｯｸM-PRO" w:hAnsi="HG丸ｺﾞｼｯｸM-PRO" w:hint="eastAsia"/>
                          <w:sz w:val="20"/>
                        </w:rPr>
                        <w:t>白岡市</w:t>
                      </w:r>
                      <w:r w:rsidRPr="00501C8A">
                        <w:rPr>
                          <w:rFonts w:ascii="HG丸ｺﾞｼｯｸM-PRO" w:eastAsia="HG丸ｺﾞｼｯｸM-PRO" w:hAnsi="HG丸ｺﾞｼｯｸM-PRO"/>
                          <w:sz w:val="20"/>
                        </w:rPr>
                        <w:t>保健センター</w:t>
                      </w:r>
                    </w:p>
                  </w:txbxContent>
                </v:textbox>
              </v:shape>
            </w:pict>
          </mc:Fallback>
        </mc:AlternateContent>
      </w:r>
    </w:p>
    <w:tbl>
      <w:tblPr>
        <w:tblStyle w:val="a3"/>
        <w:tblpPr w:leftFromText="142" w:rightFromText="142" w:vertAnchor="text" w:horzAnchor="margin" w:tblpY="346"/>
        <w:tblOverlap w:val="never"/>
        <w:tblW w:w="0" w:type="auto"/>
        <w:tblLook w:val="04A0" w:firstRow="1" w:lastRow="0" w:firstColumn="1" w:lastColumn="0" w:noHBand="0" w:noVBand="1"/>
      </w:tblPr>
      <w:tblGrid>
        <w:gridCol w:w="397"/>
        <w:gridCol w:w="426"/>
        <w:gridCol w:w="1157"/>
        <w:gridCol w:w="2126"/>
        <w:gridCol w:w="1985"/>
        <w:gridCol w:w="2126"/>
        <w:gridCol w:w="2239"/>
      </w:tblGrid>
      <w:tr w:rsidR="00501C8A" w:rsidTr="00501C8A">
        <w:trPr>
          <w:trHeight w:val="271"/>
        </w:trPr>
        <w:tc>
          <w:tcPr>
            <w:tcW w:w="1980" w:type="dxa"/>
            <w:gridSpan w:val="3"/>
          </w:tcPr>
          <w:p w:rsidR="00501C8A" w:rsidRPr="000A4D4A" w:rsidRDefault="00501C8A" w:rsidP="00501C8A">
            <w:pPr>
              <w:rPr>
                <w:rFonts w:ascii="HG丸ｺﾞｼｯｸM-PRO" w:eastAsia="HG丸ｺﾞｼｯｸM-PRO" w:hAnsi="HG丸ｺﾞｼｯｸM-PRO"/>
              </w:rPr>
            </w:pPr>
          </w:p>
        </w:tc>
        <w:tc>
          <w:tcPr>
            <w:tcW w:w="8476" w:type="dxa"/>
            <w:gridSpan w:val="4"/>
          </w:tcPr>
          <w:p w:rsidR="00501C8A" w:rsidRPr="000A4D4A" w:rsidRDefault="00501C8A" w:rsidP="00501C8A">
            <w:pPr>
              <w:rPr>
                <w:rFonts w:ascii="HG丸ｺﾞｼｯｸM-PRO" w:eastAsia="HG丸ｺﾞｼｯｸM-PRO" w:hAnsi="HG丸ｺﾞｼｯｸM-PRO"/>
              </w:rPr>
            </w:pPr>
            <w:r w:rsidRPr="00B94558">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72389A2D" wp14:editId="007FB294">
                      <wp:simplePos x="0" y="0"/>
                      <wp:positionH relativeFrom="column">
                        <wp:posOffset>782955</wp:posOffset>
                      </wp:positionH>
                      <wp:positionV relativeFrom="paragraph">
                        <wp:posOffset>116840</wp:posOffset>
                      </wp:positionV>
                      <wp:extent cx="3457575" cy="0"/>
                      <wp:effectExtent l="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3457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4643A8" id="_x0000_t32" coordsize="21600,21600" o:spt="32" o:oned="t" path="m,l21600,21600e" filled="f">
                      <v:path arrowok="t" fillok="f" o:connecttype="none"/>
                      <o:lock v:ext="edit" shapetype="t"/>
                    </v:shapetype>
                    <v:shape id="直線矢印コネクタ 3" o:spid="_x0000_s1026" type="#_x0000_t32" style="position:absolute;left:0;text-align:left;margin-left:61.65pt;margin-top:9.2pt;width:272.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" strokecolor="#5b9bd5 [3204]" strokeweight=".5pt">
                      <v:stroke endarrow="block" joinstyle="miter"/>
                    </v:shape>
                  </w:pict>
                </mc:Fallback>
              </mc:AlternateContent>
            </w:r>
            <w:r w:rsidRPr="00B94558">
              <w:rPr>
                <w:rFonts w:ascii="HG丸ｺﾞｼｯｸM-PRO" w:eastAsia="HG丸ｺﾞｼｯｸM-PRO" w:hAnsi="HG丸ｺﾞｼｯｸM-PRO" w:hint="eastAsia"/>
              </w:rPr>
              <w:t>離乳の開始</w:t>
            </w:r>
            <w:r w:rsidRPr="00B9455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B94558">
              <w:rPr>
                <w:rFonts w:ascii="HG丸ｺﾞｼｯｸM-PRO" w:eastAsia="HG丸ｺﾞｼｯｸM-PRO" w:hAnsi="HG丸ｺﾞｼｯｸM-PRO" w:hint="eastAsia"/>
              </w:rPr>
              <w:t>離乳の完了</w:t>
            </w:r>
          </w:p>
        </w:tc>
      </w:tr>
      <w:tr w:rsidR="00501C8A" w:rsidTr="00501C8A">
        <w:tc>
          <w:tcPr>
            <w:tcW w:w="1980" w:type="dxa"/>
            <w:gridSpan w:val="3"/>
          </w:tcPr>
          <w:p w:rsidR="00501C8A" w:rsidRPr="000A4D4A" w:rsidRDefault="00501C8A" w:rsidP="00501C8A">
            <w:pPr>
              <w:rPr>
                <w:rFonts w:ascii="HG丸ｺﾞｼｯｸM-PRO" w:eastAsia="HG丸ｺﾞｼｯｸM-PRO" w:hAnsi="HG丸ｺﾞｼｯｸM-PRO"/>
              </w:rPr>
            </w:pPr>
            <w:bookmarkStart w:id="0" w:name="_GoBack"/>
            <w:bookmarkEnd w:id="0"/>
          </w:p>
        </w:tc>
        <w:tc>
          <w:tcPr>
            <w:tcW w:w="2126" w:type="dxa"/>
          </w:tcPr>
          <w:p w:rsidR="00501C8A" w:rsidRDefault="00501C8A" w:rsidP="00501C8A">
            <w:pPr>
              <w:jc w:val="center"/>
              <w:rPr>
                <w:rFonts w:ascii="HG丸ｺﾞｼｯｸM-PRO" w:eastAsia="HG丸ｺﾞｼｯｸM-PRO" w:hAnsi="HG丸ｺﾞｼｯｸM-PRO"/>
              </w:rPr>
            </w:pPr>
            <w:r w:rsidRPr="00E2705A">
              <w:rPr>
                <w:rFonts w:ascii="HG丸ｺﾞｼｯｸM-PRO" w:eastAsia="HG丸ｺﾞｼｯｸM-PRO" w:hAnsi="HG丸ｺﾞｼｯｸM-PRO" w:hint="eastAsia"/>
                <w:color w:val="ED7D31" w:themeColor="accent2"/>
                <w:sz w:val="24"/>
              </w:rPr>
              <w:t>離乳初期</w:t>
            </w:r>
          </w:p>
          <w:p w:rsidR="00501C8A" w:rsidRPr="000A4D4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生後5～6か月頃</w:t>
            </w:r>
          </w:p>
        </w:tc>
        <w:tc>
          <w:tcPr>
            <w:tcW w:w="1985" w:type="dxa"/>
          </w:tcPr>
          <w:p w:rsidR="00501C8A" w:rsidRDefault="00501C8A" w:rsidP="00501C8A">
            <w:pPr>
              <w:jc w:val="center"/>
              <w:rPr>
                <w:rFonts w:ascii="HG丸ｺﾞｼｯｸM-PRO" w:eastAsia="HG丸ｺﾞｼｯｸM-PRO" w:hAnsi="HG丸ｺﾞｼｯｸM-PRO"/>
              </w:rPr>
            </w:pPr>
            <w:r w:rsidRPr="00E2705A">
              <w:rPr>
                <w:rFonts w:ascii="HG丸ｺﾞｼｯｸM-PRO" w:eastAsia="HG丸ｺﾞｼｯｸM-PRO" w:hAnsi="HG丸ｺﾞｼｯｸM-PRO" w:hint="eastAsia"/>
                <w:color w:val="ED7D31" w:themeColor="accent2"/>
                <w:sz w:val="24"/>
              </w:rPr>
              <w:t>離乳中期</w:t>
            </w:r>
          </w:p>
          <w:p w:rsidR="00501C8A" w:rsidRPr="000A4D4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生後7～8か月頃</w:t>
            </w:r>
          </w:p>
        </w:tc>
        <w:tc>
          <w:tcPr>
            <w:tcW w:w="2126" w:type="dxa"/>
          </w:tcPr>
          <w:p w:rsidR="00501C8A" w:rsidRDefault="00501C8A" w:rsidP="00501C8A">
            <w:pPr>
              <w:jc w:val="center"/>
              <w:rPr>
                <w:rFonts w:ascii="HG丸ｺﾞｼｯｸM-PRO" w:eastAsia="HG丸ｺﾞｼｯｸM-PRO" w:hAnsi="HG丸ｺﾞｼｯｸM-PRO"/>
              </w:rPr>
            </w:pPr>
            <w:r w:rsidRPr="00E2705A">
              <w:rPr>
                <w:rFonts w:ascii="HG丸ｺﾞｼｯｸM-PRO" w:eastAsia="HG丸ｺﾞｼｯｸM-PRO" w:hAnsi="HG丸ｺﾞｼｯｸM-PRO" w:hint="eastAsia"/>
                <w:color w:val="ED7D31" w:themeColor="accent2"/>
                <w:sz w:val="24"/>
              </w:rPr>
              <w:t>離乳後期</w:t>
            </w:r>
          </w:p>
          <w:p w:rsidR="00501C8A" w:rsidRPr="000A4D4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生後9～11か月頃</w:t>
            </w:r>
          </w:p>
        </w:tc>
        <w:tc>
          <w:tcPr>
            <w:tcW w:w="2239" w:type="dxa"/>
          </w:tcPr>
          <w:p w:rsidR="00501C8A" w:rsidRDefault="00501C8A" w:rsidP="00501C8A">
            <w:pPr>
              <w:jc w:val="center"/>
              <w:rPr>
                <w:rFonts w:ascii="HG丸ｺﾞｼｯｸM-PRO" w:eastAsia="HG丸ｺﾞｼｯｸM-PRO" w:hAnsi="HG丸ｺﾞｼｯｸM-PRO"/>
              </w:rPr>
            </w:pPr>
            <w:r w:rsidRPr="00E2705A">
              <w:rPr>
                <w:rFonts w:ascii="HG丸ｺﾞｼｯｸM-PRO" w:eastAsia="HG丸ｺﾞｼｯｸM-PRO" w:hAnsi="HG丸ｺﾞｼｯｸM-PRO" w:hint="eastAsia"/>
                <w:color w:val="ED7D31" w:themeColor="accent2"/>
                <w:sz w:val="24"/>
              </w:rPr>
              <w:t>離乳完了期</w:t>
            </w:r>
          </w:p>
          <w:p w:rsidR="00501C8A" w:rsidRPr="000A4D4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生後12～18か月頃</w:t>
            </w:r>
          </w:p>
        </w:tc>
      </w:tr>
      <w:tr w:rsidR="00501C8A" w:rsidTr="00885461">
        <w:trPr>
          <w:trHeight w:val="2151"/>
        </w:trPr>
        <w:tc>
          <w:tcPr>
            <w:tcW w:w="1980" w:type="dxa"/>
            <w:gridSpan w:val="3"/>
          </w:tcPr>
          <w:p w:rsidR="00501C8A" w:rsidRPr="000A4D4A" w:rsidRDefault="00501C8A" w:rsidP="00501C8A">
            <w:pPr>
              <w:rPr>
                <w:rFonts w:ascii="HG丸ｺﾞｼｯｸM-PRO" w:eastAsia="HG丸ｺﾞｼｯｸM-PRO" w:hAnsi="HG丸ｺﾞｼｯｸM-PRO"/>
              </w:rPr>
            </w:pPr>
            <w:r w:rsidRPr="00582F47">
              <w:rPr>
                <w:noProof/>
              </w:rPr>
              <w:drawing>
                <wp:anchor distT="0" distB="0" distL="114300" distR="114300" simplePos="0" relativeHeight="251671552" behindDoc="0" locked="0" layoutInCell="1" allowOverlap="1" wp14:anchorId="3DF27F8E" wp14:editId="1B142F60">
                  <wp:simplePos x="0" y="0"/>
                  <wp:positionH relativeFrom="column">
                    <wp:posOffset>185420</wp:posOffset>
                  </wp:positionH>
                  <wp:positionV relativeFrom="paragraph">
                    <wp:posOffset>527050</wp:posOffset>
                  </wp:positionV>
                  <wp:extent cx="762000" cy="680176"/>
                  <wp:effectExtent l="0" t="0" r="0" b="5715"/>
                  <wp:wrapNone/>
                  <wp:docPr id="1" name="図 1" descr="C:\Users\yuki1010\Desktop\イラスト\イラスト集\05\0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1010\Desktop\イラスト\イラスト集\05\05-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01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食べ方の目安</w:t>
            </w:r>
          </w:p>
        </w:tc>
        <w:tc>
          <w:tcPr>
            <w:tcW w:w="2126"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・子どもの様子をみながら</w:t>
            </w:r>
            <w:r w:rsidRPr="000A4F46">
              <w:rPr>
                <w:rFonts w:ascii="HG丸ｺﾞｼｯｸM-PRO" w:eastAsia="HG丸ｺﾞｼｯｸM-PRO" w:hAnsi="HG丸ｺﾞｼｯｸM-PRO" w:hint="eastAsia"/>
                <w:b/>
              </w:rPr>
              <w:t>1日1回</w:t>
            </w:r>
            <w:r>
              <w:rPr>
                <w:rFonts w:ascii="HG丸ｺﾞｼｯｸM-PRO" w:eastAsia="HG丸ｺﾞｼｯｸM-PRO" w:hAnsi="HG丸ｺﾞｼｯｸM-PRO" w:hint="eastAsia"/>
              </w:rPr>
              <w:t>1さじずつ始める</w:t>
            </w:r>
          </w:p>
        </w:tc>
        <w:tc>
          <w:tcPr>
            <w:tcW w:w="1985" w:type="dxa"/>
          </w:tcPr>
          <w:p w:rsidR="00501C8A" w:rsidRDefault="00501C8A" w:rsidP="00501C8A">
            <w:pPr>
              <w:rPr>
                <w:rFonts w:ascii="HG丸ｺﾞｼｯｸM-PRO" w:eastAsia="HG丸ｺﾞｼｯｸM-PRO" w:hAnsi="HG丸ｺﾞｼｯｸM-PRO" w:cs="ＭＳ 明朝"/>
              </w:rPr>
            </w:pPr>
            <w:r>
              <w:rPr>
                <w:rFonts w:ascii="HG丸ｺﾞｼｯｸM-PRO" w:eastAsia="HG丸ｺﾞｼｯｸM-PRO" w:hAnsi="HG丸ｺﾞｼｯｸM-PRO" w:hint="eastAsia"/>
              </w:rPr>
              <w:t>・</w:t>
            </w:r>
            <w:r w:rsidRPr="000A4F46">
              <w:rPr>
                <w:rFonts w:ascii="HG丸ｺﾞｼｯｸM-PRO" w:eastAsia="HG丸ｺﾞｼｯｸM-PRO" w:hAnsi="HG丸ｺﾞｼｯｸM-PRO" w:hint="eastAsia"/>
                <w:b/>
              </w:rPr>
              <w:t>1日</w:t>
            </w:r>
            <w:r w:rsidRPr="000A4F46">
              <w:rPr>
                <w:rFonts w:ascii="HG丸ｺﾞｼｯｸM-PRO" w:eastAsia="HG丸ｺﾞｼｯｸM-PRO" w:hAnsi="HG丸ｺﾞｼｯｸM-PRO" w:cs="ＭＳ 明朝" w:hint="eastAsia"/>
                <w:b/>
              </w:rPr>
              <w:t>2回</w:t>
            </w:r>
            <w:r>
              <w:rPr>
                <w:rFonts w:ascii="HG丸ｺﾞｼｯｸM-PRO" w:eastAsia="HG丸ｺﾞｼｯｸM-PRO" w:hAnsi="HG丸ｺﾞｼｯｸM-PRO" w:cs="ＭＳ 明朝" w:hint="eastAsia"/>
              </w:rPr>
              <w:t>食で食事のリズムをつけていく</w:t>
            </w:r>
          </w:p>
          <w:p w:rsidR="00501C8A" w:rsidRPr="00CE6FEB" w:rsidRDefault="00501C8A" w:rsidP="00501C8A">
            <w:pPr>
              <w:rPr>
                <w:rFonts w:ascii="HG丸ｺﾞｼｯｸM-PRO" w:eastAsia="HG丸ｺﾞｼｯｸM-PRO" w:hAnsi="HG丸ｺﾞｼｯｸM-PRO"/>
              </w:rPr>
            </w:pPr>
            <w:r>
              <w:rPr>
                <w:rFonts w:ascii="HG丸ｺﾞｼｯｸM-PRO" w:eastAsia="HG丸ｺﾞｼｯｸM-PRO" w:hAnsi="HG丸ｺﾞｼｯｸM-PRO" w:cs="ＭＳ 明朝" w:hint="eastAsia"/>
              </w:rPr>
              <w:t>・いろいろな味や舌ざわりを楽しめるように食品の種類を増やしていく</w:t>
            </w:r>
          </w:p>
        </w:tc>
        <w:tc>
          <w:tcPr>
            <w:tcW w:w="21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・食事リズムを大切に、</w:t>
            </w:r>
            <w:r w:rsidRPr="000A4F46">
              <w:rPr>
                <w:rFonts w:ascii="HG丸ｺﾞｼｯｸM-PRO" w:eastAsia="HG丸ｺﾞｼｯｸM-PRO" w:hAnsi="HG丸ｺﾞｼｯｸM-PRO" w:hint="eastAsia"/>
                <w:b/>
              </w:rPr>
              <w:t>1日3回</w:t>
            </w:r>
            <w:r>
              <w:rPr>
                <w:rFonts w:ascii="HG丸ｺﾞｼｯｸM-PRO" w:eastAsia="HG丸ｺﾞｼｯｸM-PRO" w:hAnsi="HG丸ｺﾞｼｯｸM-PRO" w:hint="eastAsia"/>
              </w:rPr>
              <w:t>食に進めていく</w:t>
            </w: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・共食を通じて食の楽しい体験を積み重ねる</w:t>
            </w:r>
          </w:p>
        </w:tc>
        <w:tc>
          <w:tcPr>
            <w:tcW w:w="2239"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w:t>
            </w:r>
            <w:r w:rsidRPr="000A4F46">
              <w:rPr>
                <w:rFonts w:ascii="HG丸ｺﾞｼｯｸM-PRO" w:eastAsia="HG丸ｺﾞｼｯｸM-PRO" w:hAnsi="HG丸ｺﾞｼｯｸM-PRO" w:hint="eastAsia"/>
                <w:b/>
              </w:rPr>
              <w:t>1日3回</w:t>
            </w:r>
            <w:r>
              <w:rPr>
                <w:rFonts w:ascii="HG丸ｺﾞｼｯｸM-PRO" w:eastAsia="HG丸ｺﾞｼｯｸM-PRO" w:hAnsi="HG丸ｺﾞｼｯｸM-PRO" w:hint="eastAsia"/>
              </w:rPr>
              <w:t>の食事リズムを大切に、生活リズムを整える</w:t>
            </w: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・手づかみ食べにより、自分で食べる楽しみを増やす</w:t>
            </w:r>
          </w:p>
        </w:tc>
      </w:tr>
      <w:tr w:rsidR="00501C8A" w:rsidTr="00501C8A">
        <w:tc>
          <w:tcPr>
            <w:tcW w:w="1980" w:type="dxa"/>
            <w:gridSpan w:val="3"/>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調理形態</w:t>
            </w:r>
          </w:p>
        </w:tc>
        <w:tc>
          <w:tcPr>
            <w:tcW w:w="2126" w:type="dxa"/>
          </w:tcPr>
          <w:p w:rsidR="00501C8A" w:rsidRDefault="00501C8A" w:rsidP="002F57DD">
            <w:pPr>
              <w:rPr>
                <w:rFonts w:ascii="HG丸ｺﾞｼｯｸM-PRO" w:eastAsia="HG丸ｺﾞｼｯｸM-PRO" w:hAnsi="HG丸ｺﾞｼｯｸM-PRO"/>
              </w:rPr>
            </w:pPr>
            <w:r>
              <w:rPr>
                <w:rFonts w:ascii="HG丸ｺﾞｼｯｸM-PRO" w:eastAsia="HG丸ｺﾞｼｯｸM-PRO" w:hAnsi="HG丸ｺﾞｼｯｸM-PRO" w:hint="eastAsia"/>
              </w:rPr>
              <w:t>なめらかに</w:t>
            </w:r>
          </w:p>
          <w:p w:rsidR="00501C8A" w:rsidRDefault="00501C8A" w:rsidP="002F57DD">
            <w:pPr>
              <w:rPr>
                <w:rFonts w:ascii="HG丸ｺﾞｼｯｸM-PRO" w:eastAsia="HG丸ｺﾞｼｯｸM-PRO" w:hAnsi="HG丸ｺﾞｼｯｸM-PRO"/>
              </w:rPr>
            </w:pPr>
            <w:r>
              <w:rPr>
                <w:rFonts w:ascii="HG丸ｺﾞｼｯｸM-PRO" w:eastAsia="HG丸ｺﾞｼｯｸM-PRO" w:hAnsi="HG丸ｺﾞｼｯｸM-PRO" w:hint="eastAsia"/>
              </w:rPr>
              <w:t>すりつぶした状態</w:t>
            </w:r>
          </w:p>
          <w:p w:rsidR="00501C8A" w:rsidRPr="00376301" w:rsidRDefault="00501C8A" w:rsidP="002F57DD">
            <w:pPr>
              <w:jc w:val="center"/>
              <w:rPr>
                <w:rFonts w:ascii="HGPｺﾞｼｯｸM" w:eastAsia="HGPｺﾞｼｯｸM" w:hAnsi="HG丸ｺﾞｼｯｸM-PRO"/>
              </w:rPr>
            </w:pPr>
            <w:r w:rsidRPr="000F1B86">
              <w:rPr>
                <w:rFonts w:ascii="HGPｺﾞｼｯｸM" w:eastAsia="HGPｺﾞｼｯｸM" w:hAnsi="HG丸ｺﾞｼｯｸM-PRO" w:hint="eastAsia"/>
                <w:color w:val="00B050"/>
              </w:rPr>
              <w:t>＜ヨーグルト状＞</w:t>
            </w:r>
          </w:p>
        </w:tc>
        <w:tc>
          <w:tcPr>
            <w:tcW w:w="1985" w:type="dxa"/>
          </w:tcPr>
          <w:p w:rsidR="00501C8A" w:rsidRDefault="00501C8A" w:rsidP="002F57DD">
            <w:pPr>
              <w:rPr>
                <w:rFonts w:ascii="HG丸ｺﾞｼｯｸM-PRO" w:eastAsia="HG丸ｺﾞｼｯｸM-PRO" w:hAnsi="HG丸ｺﾞｼｯｸM-PRO"/>
              </w:rPr>
            </w:pPr>
            <w:r>
              <w:rPr>
                <w:rFonts w:ascii="HG丸ｺﾞｼｯｸM-PRO" w:eastAsia="HG丸ｺﾞｼｯｸM-PRO" w:hAnsi="HG丸ｺﾞｼｯｸM-PRO" w:hint="eastAsia"/>
              </w:rPr>
              <w:t>舌でつぶせる固さ</w:t>
            </w:r>
          </w:p>
          <w:p w:rsidR="00501C8A" w:rsidRDefault="00501C8A" w:rsidP="002F57DD">
            <w:pPr>
              <w:rPr>
                <w:rFonts w:ascii="HG丸ｺﾞｼｯｸM-PRO" w:eastAsia="HG丸ｺﾞｼｯｸM-PRO" w:hAnsi="HG丸ｺﾞｼｯｸM-PRO"/>
              </w:rPr>
            </w:pPr>
          </w:p>
          <w:p w:rsidR="00501C8A" w:rsidRPr="00376301" w:rsidRDefault="00501C8A" w:rsidP="002F57DD">
            <w:pPr>
              <w:jc w:val="center"/>
              <w:rPr>
                <w:rFonts w:ascii="HGPｺﾞｼｯｸM" w:eastAsia="HGPｺﾞｼｯｸM" w:hAnsi="HG丸ｺﾞｼｯｸM-PRO"/>
              </w:rPr>
            </w:pPr>
            <w:r w:rsidRPr="000F1B86">
              <w:rPr>
                <w:rFonts w:ascii="HGPｺﾞｼｯｸM" w:eastAsia="HGPｺﾞｼｯｸM" w:hAnsi="HG丸ｺﾞｼｯｸM-PRO" w:hint="eastAsia"/>
                <w:color w:val="00B050"/>
              </w:rPr>
              <w:t>＜豆腐くらい＞</w:t>
            </w:r>
          </w:p>
        </w:tc>
        <w:tc>
          <w:tcPr>
            <w:tcW w:w="2126" w:type="dxa"/>
          </w:tcPr>
          <w:p w:rsidR="00501C8A" w:rsidRDefault="00501C8A" w:rsidP="002F57DD">
            <w:pPr>
              <w:rPr>
                <w:rFonts w:ascii="HG丸ｺﾞｼｯｸM-PRO" w:eastAsia="HG丸ｺﾞｼｯｸM-PRO" w:hAnsi="HG丸ｺﾞｼｯｸM-PRO"/>
              </w:rPr>
            </w:pPr>
            <w:r>
              <w:rPr>
                <w:rFonts w:ascii="HG丸ｺﾞｼｯｸM-PRO" w:eastAsia="HG丸ｺﾞｼｯｸM-PRO" w:hAnsi="HG丸ｺﾞｼｯｸM-PRO" w:hint="eastAsia"/>
              </w:rPr>
              <w:t>歯ぐきで</w:t>
            </w:r>
          </w:p>
          <w:p w:rsidR="00501C8A" w:rsidRDefault="00501C8A" w:rsidP="002F57D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つぶせる固さ</w:t>
            </w:r>
          </w:p>
          <w:p w:rsidR="00501C8A" w:rsidRPr="00376301" w:rsidRDefault="00501C8A" w:rsidP="002F57DD">
            <w:pPr>
              <w:jc w:val="center"/>
              <w:rPr>
                <w:rFonts w:ascii="HGPｺﾞｼｯｸM" w:eastAsia="HGPｺﾞｼｯｸM" w:hAnsi="HG丸ｺﾞｼｯｸM-PRO"/>
              </w:rPr>
            </w:pPr>
            <w:r w:rsidRPr="000F1B86">
              <w:rPr>
                <w:rFonts w:ascii="HGPｺﾞｼｯｸM" w:eastAsia="HGPｺﾞｼｯｸM" w:hAnsi="HG丸ｺﾞｼｯｸM-PRO" w:hint="eastAsia"/>
                <w:color w:val="00B050"/>
              </w:rPr>
              <w:t>＜バナナくらい＞</w:t>
            </w:r>
          </w:p>
        </w:tc>
        <w:tc>
          <w:tcPr>
            <w:tcW w:w="2239" w:type="dxa"/>
          </w:tcPr>
          <w:p w:rsidR="00501C8A" w:rsidRDefault="00501C8A" w:rsidP="002F57DD">
            <w:pPr>
              <w:rPr>
                <w:rFonts w:ascii="HG丸ｺﾞｼｯｸM-PRO" w:eastAsia="HG丸ｺﾞｼｯｸM-PRO" w:hAnsi="HG丸ｺﾞｼｯｸM-PRO"/>
              </w:rPr>
            </w:pPr>
            <w:r>
              <w:rPr>
                <w:rFonts w:ascii="HG丸ｺﾞｼｯｸM-PRO" w:eastAsia="HG丸ｺﾞｼｯｸM-PRO" w:hAnsi="HG丸ｺﾞｼｯｸM-PRO" w:hint="eastAsia"/>
              </w:rPr>
              <w:t>歯ぐきで噛める固さ</w:t>
            </w:r>
          </w:p>
          <w:p w:rsidR="00501C8A" w:rsidRDefault="00501C8A" w:rsidP="002F57DD">
            <w:pPr>
              <w:rPr>
                <w:rFonts w:ascii="HG丸ｺﾞｼｯｸM-PRO" w:eastAsia="HG丸ｺﾞｼｯｸM-PRO" w:hAnsi="HG丸ｺﾞｼｯｸM-PRO"/>
              </w:rPr>
            </w:pPr>
          </w:p>
          <w:p w:rsidR="00501C8A" w:rsidRPr="00376301" w:rsidRDefault="00501C8A" w:rsidP="002F57DD">
            <w:pPr>
              <w:jc w:val="center"/>
              <w:rPr>
                <w:rFonts w:ascii="HGPｺﾞｼｯｸM" w:eastAsia="HGPｺﾞｼｯｸM" w:hAnsi="HG丸ｺﾞｼｯｸM-PRO"/>
              </w:rPr>
            </w:pPr>
            <w:r w:rsidRPr="000F1B86">
              <w:rPr>
                <w:rFonts w:ascii="HGPｺﾞｼｯｸM" w:eastAsia="HGPｺﾞｼｯｸM" w:hAnsi="HG丸ｺﾞｼｯｸM-PRO" w:hint="eastAsia"/>
                <w:color w:val="00B050"/>
              </w:rPr>
              <w:t>＜肉だんごくらい＞</w:t>
            </w:r>
          </w:p>
        </w:tc>
      </w:tr>
      <w:tr w:rsidR="00501C8A" w:rsidTr="00501C8A">
        <w:trPr>
          <w:trHeight w:val="646"/>
        </w:trPr>
        <w:tc>
          <w:tcPr>
            <w:tcW w:w="397" w:type="dxa"/>
            <w:vMerge w:val="restart"/>
          </w:tcPr>
          <w:p w:rsidR="00501C8A" w:rsidRDefault="00501C8A" w:rsidP="00501C8A">
            <w:pPr>
              <w:rPr>
                <w:rFonts w:ascii="HG丸ｺﾞｼｯｸM-PRO" w:eastAsia="HG丸ｺﾞｼｯｸM-PRO" w:hAnsi="HG丸ｺﾞｼｯｸM-PRO"/>
              </w:rPr>
            </w:pPr>
            <w:r w:rsidRPr="00942EA1">
              <w:rPr>
                <w:rFonts w:ascii="HG丸ｺﾞｼｯｸM-PRO" w:eastAsia="HG丸ｺﾞｼｯｸM-PRO" w:hAnsi="HG丸ｺﾞｼｯｸM-PRO" w:hint="eastAsia"/>
                <w:sz w:val="18"/>
              </w:rPr>
              <w:t>1回当たりの目安量</w:t>
            </w:r>
          </w:p>
        </w:tc>
        <w:tc>
          <w:tcPr>
            <w:tcW w:w="4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Ⅰ</w:t>
            </w:r>
          </w:p>
        </w:tc>
        <w:tc>
          <w:tcPr>
            <w:tcW w:w="1157" w:type="dxa"/>
          </w:tcPr>
          <w:p w:rsidR="00501C8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穀類(g)</w:t>
            </w:r>
          </w:p>
        </w:tc>
        <w:tc>
          <w:tcPr>
            <w:tcW w:w="2126" w:type="dxa"/>
            <w:vMerge w:val="restart"/>
          </w:tcPr>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706A2B12" wp14:editId="34035065">
                      <wp:simplePos x="0" y="0"/>
                      <wp:positionH relativeFrom="column">
                        <wp:posOffset>1137285</wp:posOffset>
                      </wp:positionH>
                      <wp:positionV relativeFrom="paragraph">
                        <wp:posOffset>139065</wp:posOffset>
                      </wp:positionV>
                      <wp:extent cx="95250" cy="232410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95250" cy="23241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1552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89.55pt;margin-top:10.95pt;width:7.5pt;height:18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" adj="74" strokecolor="#5b9bd5 [3204]" strokeweight=".5pt">
                      <v:stroke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7E2FFA18" wp14:editId="119A6EE5">
                      <wp:simplePos x="0" y="0"/>
                      <wp:positionH relativeFrom="column">
                        <wp:posOffset>-28575</wp:posOffset>
                      </wp:positionH>
                      <wp:positionV relativeFrom="paragraph">
                        <wp:posOffset>139065</wp:posOffset>
                      </wp:positionV>
                      <wp:extent cx="123825" cy="23241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23825" cy="2324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80B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5pt;margin-top:10.95pt;width:9.75pt;height:18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" adj="96" strokecolor="#5b9bd5 [3204]" strokeweight=".5pt">
                      <v:stroke joinstyle="miter"/>
                    </v:shape>
                  </w:pict>
                </mc:Fallback>
              </mc:AlternateContent>
            </w: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つぶしがゆから始める。</w:t>
            </w: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すりつぶした野菜等も試してみる。</w:t>
            </w:r>
          </w:p>
          <w:p w:rsidR="00501C8A" w:rsidRDefault="00501C8A" w:rsidP="00501C8A">
            <w:pPr>
              <w:rPr>
                <w:rFonts w:ascii="HG丸ｺﾞｼｯｸM-PRO" w:eastAsia="HG丸ｺﾞｼｯｸM-PRO" w:hAnsi="HG丸ｺﾞｼｯｸM-PRO"/>
              </w:rPr>
            </w:pP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慣れてきたら、つぶした豆腐・白身魚・卵黄等を試してみる。</w:t>
            </w:r>
          </w:p>
        </w:tc>
        <w:tc>
          <w:tcPr>
            <w:tcW w:w="1985"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全がゆ50～80</w:t>
            </w:r>
          </w:p>
        </w:tc>
        <w:tc>
          <w:tcPr>
            <w:tcW w:w="21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全がゆ90～</w:t>
            </w:r>
          </w:p>
          <w:p w:rsidR="00501C8A" w:rsidRPr="000A4D4A" w:rsidRDefault="00501C8A" w:rsidP="00501C8A">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軟飯80</w:t>
            </w:r>
          </w:p>
        </w:tc>
        <w:tc>
          <w:tcPr>
            <w:tcW w:w="2239"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軟飯80～ご飯80</w:t>
            </w:r>
          </w:p>
        </w:tc>
      </w:tr>
      <w:tr w:rsidR="00501C8A" w:rsidTr="00501C8A">
        <w:trPr>
          <w:trHeight w:val="486"/>
        </w:trPr>
        <w:tc>
          <w:tcPr>
            <w:tcW w:w="397" w:type="dxa"/>
            <w:vMerge/>
          </w:tcPr>
          <w:p w:rsidR="00501C8A" w:rsidRDefault="00501C8A" w:rsidP="00501C8A">
            <w:pPr>
              <w:rPr>
                <w:rFonts w:ascii="HG丸ｺﾞｼｯｸM-PRO" w:eastAsia="HG丸ｺﾞｼｯｸM-PRO" w:hAnsi="HG丸ｺﾞｼｯｸM-PRO"/>
              </w:rPr>
            </w:pPr>
          </w:p>
        </w:tc>
        <w:tc>
          <w:tcPr>
            <w:tcW w:w="4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Ⅱ</w:t>
            </w:r>
          </w:p>
        </w:tc>
        <w:tc>
          <w:tcPr>
            <w:tcW w:w="1157" w:type="dxa"/>
          </w:tcPr>
          <w:p w:rsidR="00501C8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野菜・</w:t>
            </w:r>
          </w:p>
          <w:p w:rsidR="00501C8A" w:rsidRDefault="00501C8A" w:rsidP="00501C8A">
            <w:pPr>
              <w:jc w:val="center"/>
              <w:rPr>
                <w:rFonts w:ascii="HG丸ｺﾞｼｯｸM-PRO" w:eastAsia="HG丸ｺﾞｼｯｸM-PRO" w:hAnsi="HG丸ｺﾞｼｯｸM-PRO"/>
              </w:rPr>
            </w:pPr>
            <w:r>
              <w:rPr>
                <w:rFonts w:ascii="HG丸ｺﾞｼｯｸM-PRO" w:eastAsia="HG丸ｺﾞｼｯｸM-PRO" w:hAnsi="HG丸ｺﾞｼｯｸM-PRO" w:hint="eastAsia"/>
              </w:rPr>
              <w:t>果物(g)</w:t>
            </w:r>
          </w:p>
        </w:tc>
        <w:tc>
          <w:tcPr>
            <w:tcW w:w="2126" w:type="dxa"/>
            <w:vMerge/>
          </w:tcPr>
          <w:p w:rsidR="00501C8A" w:rsidRPr="000A4D4A" w:rsidRDefault="00501C8A" w:rsidP="00501C8A">
            <w:pPr>
              <w:rPr>
                <w:rFonts w:ascii="HG丸ｺﾞｼｯｸM-PRO" w:eastAsia="HG丸ｺﾞｼｯｸM-PRO" w:hAnsi="HG丸ｺﾞｼｯｸM-PRO"/>
              </w:rPr>
            </w:pPr>
          </w:p>
        </w:tc>
        <w:tc>
          <w:tcPr>
            <w:tcW w:w="1985"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20～30</w:t>
            </w:r>
          </w:p>
        </w:tc>
        <w:tc>
          <w:tcPr>
            <w:tcW w:w="2126"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30～40</w:t>
            </w:r>
          </w:p>
        </w:tc>
        <w:tc>
          <w:tcPr>
            <w:tcW w:w="2239" w:type="dxa"/>
          </w:tcPr>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40～50</w:t>
            </w:r>
          </w:p>
        </w:tc>
      </w:tr>
      <w:tr w:rsidR="00501C8A" w:rsidTr="00501C8A">
        <w:trPr>
          <w:trHeight w:val="3162"/>
        </w:trPr>
        <w:tc>
          <w:tcPr>
            <w:tcW w:w="397" w:type="dxa"/>
            <w:vMerge/>
          </w:tcPr>
          <w:p w:rsidR="00501C8A" w:rsidRDefault="00501C8A" w:rsidP="00501C8A">
            <w:pPr>
              <w:rPr>
                <w:rFonts w:ascii="HG丸ｺﾞｼｯｸM-PRO" w:eastAsia="HG丸ｺﾞｼｯｸM-PRO" w:hAnsi="HG丸ｺﾞｼｯｸM-PRO"/>
              </w:rPr>
            </w:pPr>
          </w:p>
        </w:tc>
        <w:tc>
          <w:tcPr>
            <w:tcW w:w="4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Ⅲ</w:t>
            </w:r>
          </w:p>
        </w:tc>
        <w:tc>
          <w:tcPr>
            <w:tcW w:w="1157" w:type="dxa"/>
          </w:tcPr>
          <w:p w:rsidR="00501C8A" w:rsidRPr="00942EA1" w:rsidRDefault="00501C8A" w:rsidP="00501C8A">
            <w:pPr>
              <w:jc w:val="center"/>
              <w:rPr>
                <w:rFonts w:ascii="HG丸ｺﾞｼｯｸM-PRO" w:eastAsia="HG丸ｺﾞｼｯｸM-PRO" w:hAnsi="HG丸ｺﾞｼｯｸM-PRO"/>
                <w:sz w:val="20"/>
              </w:rPr>
            </w:pPr>
            <w:r w:rsidRPr="00942EA1">
              <w:rPr>
                <w:rFonts w:ascii="HG丸ｺﾞｼｯｸM-PRO" w:eastAsia="HG丸ｺﾞｼｯｸM-PRO" w:hAnsi="HG丸ｺﾞｼｯｸM-PRO" w:hint="eastAsia"/>
                <w:sz w:val="20"/>
              </w:rPr>
              <w:t>魚(g)</w:t>
            </w:r>
          </w:p>
          <w:p w:rsidR="00501C8A" w:rsidRPr="00942EA1" w:rsidRDefault="00501C8A" w:rsidP="00501C8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または</w:t>
            </w:r>
          </w:p>
          <w:p w:rsidR="00501C8A" w:rsidRPr="00942EA1" w:rsidRDefault="00501C8A" w:rsidP="00501C8A">
            <w:pPr>
              <w:jc w:val="center"/>
              <w:rPr>
                <w:rFonts w:ascii="HG丸ｺﾞｼｯｸM-PRO" w:eastAsia="HG丸ｺﾞｼｯｸM-PRO" w:hAnsi="HG丸ｺﾞｼｯｸM-PRO"/>
                <w:sz w:val="20"/>
              </w:rPr>
            </w:pPr>
            <w:r w:rsidRPr="00942EA1">
              <w:rPr>
                <w:rFonts w:ascii="HG丸ｺﾞｼｯｸM-PRO" w:eastAsia="HG丸ｺﾞｼｯｸM-PRO" w:hAnsi="HG丸ｺﾞｼｯｸM-PRO" w:hint="eastAsia"/>
                <w:sz w:val="20"/>
              </w:rPr>
              <w:t>肉(g)</w:t>
            </w:r>
          </w:p>
          <w:p w:rsidR="00501C8A" w:rsidRPr="00942EA1" w:rsidRDefault="00501C8A" w:rsidP="00501C8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または</w:t>
            </w:r>
          </w:p>
          <w:p w:rsidR="00501C8A" w:rsidRPr="00942EA1" w:rsidRDefault="00501C8A" w:rsidP="00501C8A">
            <w:pPr>
              <w:jc w:val="center"/>
              <w:rPr>
                <w:rFonts w:ascii="HG丸ｺﾞｼｯｸM-PRO" w:eastAsia="HG丸ｺﾞｼｯｸM-PRO" w:hAnsi="HG丸ｺﾞｼｯｸM-PRO"/>
                <w:sz w:val="20"/>
              </w:rPr>
            </w:pPr>
            <w:r w:rsidRPr="00942EA1">
              <w:rPr>
                <w:rFonts w:ascii="HG丸ｺﾞｼｯｸM-PRO" w:eastAsia="HG丸ｺﾞｼｯｸM-PRO" w:hAnsi="HG丸ｺﾞｼｯｸM-PRO" w:hint="eastAsia"/>
                <w:sz w:val="20"/>
              </w:rPr>
              <w:t>豆腐(g)</w:t>
            </w:r>
          </w:p>
          <w:p w:rsidR="00501C8A" w:rsidRDefault="00501C8A" w:rsidP="00501C8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または</w:t>
            </w:r>
          </w:p>
          <w:p w:rsidR="00501C8A" w:rsidRDefault="00501C8A" w:rsidP="00501C8A">
            <w:pPr>
              <w:jc w:val="center"/>
              <w:rPr>
                <w:rFonts w:ascii="HG丸ｺﾞｼｯｸM-PRO" w:eastAsia="HG丸ｺﾞｼｯｸM-PRO" w:hAnsi="HG丸ｺﾞｼｯｸM-PRO"/>
                <w:sz w:val="20"/>
              </w:rPr>
            </w:pPr>
            <w:r w:rsidRPr="00942EA1">
              <w:rPr>
                <w:rFonts w:ascii="HG丸ｺﾞｼｯｸM-PRO" w:eastAsia="HG丸ｺﾞｼｯｸM-PRO" w:hAnsi="HG丸ｺﾞｼｯｸM-PRO" w:hint="eastAsia"/>
                <w:sz w:val="20"/>
              </w:rPr>
              <w:t>卵(個)</w:t>
            </w:r>
          </w:p>
          <w:p w:rsidR="00501C8A" w:rsidRPr="00942EA1" w:rsidRDefault="00501C8A" w:rsidP="00501C8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または</w:t>
            </w:r>
          </w:p>
          <w:p w:rsidR="00501C8A" w:rsidRDefault="00501C8A" w:rsidP="00501C8A">
            <w:pPr>
              <w:jc w:val="center"/>
              <w:rPr>
                <w:rFonts w:ascii="HG丸ｺﾞｼｯｸM-PRO" w:eastAsia="HG丸ｺﾞｼｯｸM-PRO" w:hAnsi="HG丸ｺﾞｼｯｸM-PRO"/>
              </w:rPr>
            </w:pPr>
            <w:r w:rsidRPr="00942EA1">
              <w:rPr>
                <w:rFonts w:ascii="HG丸ｺﾞｼｯｸM-PRO" w:eastAsia="HG丸ｺﾞｼｯｸM-PRO" w:hAnsi="HG丸ｺﾞｼｯｸM-PRO" w:hint="eastAsia"/>
                <w:sz w:val="20"/>
              </w:rPr>
              <w:t>乳製品(g)</w:t>
            </w:r>
          </w:p>
        </w:tc>
        <w:tc>
          <w:tcPr>
            <w:tcW w:w="2126" w:type="dxa"/>
            <w:vMerge/>
          </w:tcPr>
          <w:p w:rsidR="00501C8A" w:rsidRPr="000A4D4A" w:rsidRDefault="00501C8A" w:rsidP="00501C8A">
            <w:pPr>
              <w:rPr>
                <w:rFonts w:ascii="HG丸ｺﾞｼｯｸM-PRO" w:eastAsia="HG丸ｺﾞｼｯｸM-PRO" w:hAnsi="HG丸ｺﾞｼｯｸM-PRO"/>
              </w:rPr>
            </w:pPr>
          </w:p>
        </w:tc>
        <w:tc>
          <w:tcPr>
            <w:tcW w:w="1985"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10～15</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10～15</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30～40</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卵黄1～全卵1/3</w:t>
            </w:r>
          </w:p>
          <w:p w:rsidR="00501C8A" w:rsidRDefault="00501C8A" w:rsidP="00501C8A">
            <w:pPr>
              <w:rPr>
                <w:rFonts w:ascii="HG丸ｺﾞｼｯｸM-PRO" w:eastAsia="HG丸ｺﾞｼｯｸM-PRO" w:hAnsi="HG丸ｺﾞｼｯｸM-PRO"/>
              </w:rPr>
            </w:pP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50～70</w:t>
            </w:r>
          </w:p>
        </w:tc>
        <w:tc>
          <w:tcPr>
            <w:tcW w:w="2126"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15</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15</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45</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全卵1/2</w:t>
            </w:r>
          </w:p>
          <w:p w:rsidR="00501C8A" w:rsidRDefault="00501C8A" w:rsidP="00501C8A">
            <w:pPr>
              <w:rPr>
                <w:rFonts w:ascii="HG丸ｺﾞｼｯｸM-PRO" w:eastAsia="HG丸ｺﾞｼｯｸM-PRO" w:hAnsi="HG丸ｺﾞｼｯｸM-PRO"/>
              </w:rPr>
            </w:pPr>
          </w:p>
          <w:p w:rsidR="00501C8A" w:rsidRPr="000A4D4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80</w:t>
            </w:r>
          </w:p>
        </w:tc>
        <w:tc>
          <w:tcPr>
            <w:tcW w:w="2239"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15～20</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15～20</w:t>
            </w:r>
          </w:p>
          <w:p w:rsidR="00501C8A" w:rsidRDefault="00501C8A" w:rsidP="00501C8A">
            <w:pPr>
              <w:rPr>
                <w:rFonts w:ascii="HG丸ｺﾞｼｯｸM-PRO" w:eastAsia="HG丸ｺﾞｼｯｸM-PRO" w:hAnsi="HG丸ｺﾞｼｯｸM-PRO"/>
              </w:rPr>
            </w:pPr>
          </w:p>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50～55</w:t>
            </w:r>
          </w:p>
          <w:p w:rsidR="00501C8A" w:rsidRDefault="00501C8A" w:rsidP="00501C8A">
            <w:pPr>
              <w:rPr>
                <w:rFonts w:ascii="HG丸ｺﾞｼｯｸM-PRO" w:eastAsia="HG丸ｺﾞｼｯｸM-PRO" w:hAnsi="HG丸ｺﾞｼｯｸM-PRO"/>
              </w:rPr>
            </w:pPr>
          </w:p>
          <w:p w:rsidR="00501C8A" w:rsidRPr="00942EA1"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全卵1/2～</w:t>
            </w:r>
            <w:r w:rsidRPr="00E2792E">
              <w:rPr>
                <w:rFonts w:ascii="HG丸ｺﾞｼｯｸM-PRO" w:eastAsia="HG丸ｺﾞｼｯｸM-PRO" w:hAnsi="HG丸ｺﾞｼｯｸM-PRO" w:cs="ＭＳ 明朝" w:hint="eastAsia"/>
              </w:rPr>
              <w:t>2</w:t>
            </w:r>
            <w:r>
              <w:rPr>
                <w:rFonts w:ascii="HG丸ｺﾞｼｯｸM-PRO" w:eastAsia="HG丸ｺﾞｼｯｸM-PRO" w:hAnsi="HG丸ｺﾞｼｯｸM-PRO" w:cs="ＭＳ 明朝" w:hint="eastAsia"/>
              </w:rPr>
              <w:t>/3</w:t>
            </w:r>
          </w:p>
          <w:p w:rsidR="00501C8A" w:rsidRDefault="00501C8A" w:rsidP="00501C8A">
            <w:pPr>
              <w:rPr>
                <w:rFonts w:ascii="HG丸ｺﾞｼｯｸM-PRO" w:eastAsia="HG丸ｺﾞｼｯｸM-PRO" w:hAnsi="HG丸ｺﾞｼｯｸM-PRO" w:cs="ＭＳ 明朝"/>
              </w:rPr>
            </w:pPr>
          </w:p>
          <w:p w:rsidR="00501C8A" w:rsidRPr="00E2792E" w:rsidRDefault="00501C8A" w:rsidP="00501C8A">
            <w:pPr>
              <w:rPr>
                <w:rFonts w:ascii="HG丸ｺﾞｼｯｸM-PRO" w:eastAsia="HG丸ｺﾞｼｯｸM-PRO" w:hAnsi="HG丸ｺﾞｼｯｸM-PRO"/>
              </w:rPr>
            </w:pPr>
            <w:r>
              <w:rPr>
                <w:rFonts w:ascii="HG丸ｺﾞｼｯｸM-PRO" w:eastAsia="HG丸ｺﾞｼｯｸM-PRO" w:hAnsi="HG丸ｺﾞｼｯｸM-PRO" w:cs="ＭＳ 明朝" w:hint="eastAsia"/>
              </w:rPr>
              <w:t>100</w:t>
            </w:r>
          </w:p>
        </w:tc>
      </w:tr>
      <w:tr w:rsidR="00501C8A" w:rsidTr="00501C8A">
        <w:tc>
          <w:tcPr>
            <w:tcW w:w="1980" w:type="dxa"/>
            <w:gridSpan w:val="3"/>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授乳の目安</w:t>
            </w:r>
          </w:p>
        </w:tc>
        <w:tc>
          <w:tcPr>
            <w:tcW w:w="2126" w:type="dxa"/>
          </w:tcPr>
          <w:p w:rsidR="00501C8A" w:rsidRPr="00C8554F" w:rsidRDefault="0029444C" w:rsidP="00501C8A">
            <w:pPr>
              <w:rPr>
                <w:rFonts w:ascii="HG丸ｺﾞｼｯｸM-PRO" w:eastAsia="HG丸ｺﾞｼｯｸM-PRO" w:hAnsi="HG丸ｺﾞｼｯｸM-PRO"/>
                <w:noProof/>
              </w:rPr>
            </w:pPr>
            <w:r>
              <w:rPr>
                <w:rFonts w:ascii="HG丸ｺﾞｼｯｸM-PRO" w:eastAsia="HG丸ｺﾞｼｯｸM-PRO" w:hAnsi="HG丸ｺﾞｼｯｸM-PRO" w:hint="eastAsia"/>
                <w:noProof/>
              </w:rPr>
              <w:t>母乳又は育児用ミルクは、授乳のリズムに沿って欲しがるだけ</w:t>
            </w:r>
            <w:r w:rsidR="00501C8A">
              <w:rPr>
                <w:rFonts w:ascii="HG丸ｺﾞｼｯｸM-PRO" w:eastAsia="HG丸ｺﾞｼｯｸM-PRO" w:hAnsi="HG丸ｺﾞｼｯｸM-PRO" w:hint="eastAsia"/>
                <w:noProof/>
              </w:rPr>
              <w:t>与える</w:t>
            </w:r>
          </w:p>
        </w:tc>
        <w:tc>
          <w:tcPr>
            <w:tcW w:w="1985" w:type="dxa"/>
          </w:tcPr>
          <w:p w:rsidR="00501C8A" w:rsidRDefault="0029444C" w:rsidP="00501C8A">
            <w:pPr>
              <w:rPr>
                <w:rFonts w:ascii="HG丸ｺﾞｼｯｸM-PRO" w:eastAsia="HG丸ｺﾞｼｯｸM-PRO" w:hAnsi="HG丸ｺﾞｼｯｸM-PRO"/>
              </w:rPr>
            </w:pPr>
            <w:r>
              <w:rPr>
                <w:rFonts w:ascii="HG丸ｺﾞｼｯｸM-PRO" w:eastAsia="HG丸ｺﾞｼｯｸM-PRO" w:hAnsi="HG丸ｺﾞｼｯｸM-PRO" w:hint="eastAsia"/>
              </w:rPr>
              <w:t>離乳食後に与え、このほかに授乳のリズムに沿って母乳は欲しがるだけ</w:t>
            </w:r>
            <w:r w:rsidR="00501C8A">
              <w:rPr>
                <w:rFonts w:ascii="HG丸ｺﾞｼｯｸM-PRO" w:eastAsia="HG丸ｺﾞｼｯｸM-PRO" w:hAnsi="HG丸ｺﾞｼｯｸM-PRO" w:hint="eastAsia"/>
              </w:rPr>
              <w:t>、ミルクは１日に３回程度与える</w:t>
            </w:r>
          </w:p>
        </w:tc>
        <w:tc>
          <w:tcPr>
            <w:tcW w:w="2126" w:type="dxa"/>
          </w:tcPr>
          <w:p w:rsidR="00501C8A" w:rsidRDefault="00DA06B5" w:rsidP="00501C8A">
            <w:pPr>
              <w:rPr>
                <w:rFonts w:ascii="HG丸ｺﾞｼｯｸM-PRO" w:eastAsia="HG丸ｺﾞｼｯｸM-PRO" w:hAnsi="HG丸ｺﾞｼｯｸM-PRO"/>
              </w:rPr>
            </w:pPr>
            <w:r>
              <w:rPr>
                <w:rFonts w:ascii="HG丸ｺﾞｼｯｸM-PRO" w:eastAsia="HG丸ｺﾞｼｯｸM-PRO" w:hAnsi="HG丸ｺﾞｼｯｸM-PRO" w:hint="eastAsia"/>
              </w:rPr>
              <w:t>離乳食後に与え、このほかに</w:t>
            </w:r>
            <w:r w:rsidR="0029444C">
              <w:rPr>
                <w:rFonts w:ascii="HG丸ｺﾞｼｯｸM-PRO" w:eastAsia="HG丸ｺﾞｼｯｸM-PRO" w:hAnsi="HG丸ｺﾞｼｯｸM-PRO" w:hint="eastAsia"/>
              </w:rPr>
              <w:t>授乳のリズムに沿って母乳は欲しがるだけ</w:t>
            </w:r>
            <w:r w:rsidR="00501C8A">
              <w:rPr>
                <w:rFonts w:ascii="HG丸ｺﾞｼｯｸM-PRO" w:eastAsia="HG丸ｺﾞｼｯｸM-PRO" w:hAnsi="HG丸ｺﾞｼｯｸM-PRO" w:hint="eastAsia"/>
              </w:rPr>
              <w:t>、ミルクは１日２回程度与える</w:t>
            </w:r>
          </w:p>
        </w:tc>
        <w:tc>
          <w:tcPr>
            <w:tcW w:w="2239" w:type="dxa"/>
          </w:tcPr>
          <w:p w:rsidR="00501C8A" w:rsidRDefault="00501C8A" w:rsidP="00501C8A">
            <w:pPr>
              <w:rPr>
                <w:rFonts w:ascii="HG丸ｺﾞｼｯｸM-PRO" w:eastAsia="HG丸ｺﾞｼｯｸM-PRO" w:hAnsi="HG丸ｺﾞｼｯｸM-PRO"/>
              </w:rPr>
            </w:pPr>
            <w:r>
              <w:rPr>
                <w:rFonts w:ascii="HG丸ｺﾞｼｯｸM-PRO" w:eastAsia="HG丸ｺﾞｼｯｸM-PRO" w:hAnsi="HG丸ｺﾞｼｯｸM-PRO" w:hint="eastAsia"/>
              </w:rPr>
              <w:t>子どもの離乳の進行及び完了の状況に応じて与える</w:t>
            </w:r>
          </w:p>
        </w:tc>
      </w:tr>
      <w:tr w:rsidR="005C3B55" w:rsidTr="001055DD">
        <w:tc>
          <w:tcPr>
            <w:tcW w:w="1980" w:type="dxa"/>
            <w:gridSpan w:val="3"/>
          </w:tcPr>
          <w:p w:rsidR="005C3B55"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歯の萌出の目安</w:t>
            </w:r>
          </w:p>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(歯の生え方)</w:t>
            </w:r>
          </w:p>
        </w:tc>
        <w:tc>
          <w:tcPr>
            <w:tcW w:w="2126" w:type="dxa"/>
          </w:tcPr>
          <w:p w:rsidR="005C3B55" w:rsidRPr="000A4D4A" w:rsidRDefault="005C3B55" w:rsidP="005C3B55">
            <w:pPr>
              <w:rPr>
                <w:rFonts w:ascii="HG丸ｺﾞｼｯｸM-PRO" w:eastAsia="HG丸ｺﾞｼｯｸM-PRO" w:hAnsi="HG丸ｺﾞｼｯｸM-PRO"/>
              </w:rPr>
            </w:pPr>
            <w:r w:rsidRPr="00DE7EFB">
              <w:rPr>
                <w:noProof/>
              </w:rPr>
              <w:drawing>
                <wp:anchor distT="0" distB="0" distL="114300" distR="114300" simplePos="0" relativeHeight="251679744" behindDoc="0" locked="0" layoutInCell="1" allowOverlap="1" wp14:anchorId="63130332" wp14:editId="6B6E84A8">
                  <wp:simplePos x="0" y="0"/>
                  <wp:positionH relativeFrom="column">
                    <wp:posOffset>158263</wp:posOffset>
                  </wp:positionH>
                  <wp:positionV relativeFrom="paragraph">
                    <wp:posOffset>27305</wp:posOffset>
                  </wp:positionV>
                  <wp:extent cx="622935" cy="591961"/>
                  <wp:effectExtent l="0" t="0" r="5715" b="0"/>
                  <wp:wrapNone/>
                  <wp:docPr id="11" name="図 11" descr="C:\Users\yuki1010\Desktop\イラスト\イラスト集\06\06-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ki1010\Desktop\イラスト\イラスト集\06\06-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591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乳歯が生え始める</w:t>
            </w:r>
          </w:p>
        </w:tc>
        <w:tc>
          <w:tcPr>
            <w:tcW w:w="4365" w:type="dxa"/>
            <w:gridSpan w:val="2"/>
          </w:tcPr>
          <w:p w:rsidR="005C3B55"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1歳前後で前歯が生えそろう</w:t>
            </w:r>
          </w:p>
          <w:p w:rsidR="005C3B55"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離乳完了期の後半頃に奥歯(第一乳臼歯)が生え始める</w:t>
            </w:r>
          </w:p>
        </w:tc>
      </w:tr>
      <w:tr w:rsidR="005C3B55" w:rsidTr="00501C8A">
        <w:trPr>
          <w:trHeight w:val="902"/>
        </w:trPr>
        <w:tc>
          <w:tcPr>
            <w:tcW w:w="1980" w:type="dxa"/>
            <w:gridSpan w:val="3"/>
          </w:tcPr>
          <w:p w:rsidR="005C3B55"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摂食機能の目安</w:t>
            </w:r>
          </w:p>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(食べる機能)</w:t>
            </w:r>
          </w:p>
        </w:tc>
        <w:tc>
          <w:tcPr>
            <w:tcW w:w="2126" w:type="dxa"/>
          </w:tcPr>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口を閉じて取り込みや飲み込みができるようになる</w:t>
            </w:r>
          </w:p>
        </w:tc>
        <w:tc>
          <w:tcPr>
            <w:tcW w:w="1985" w:type="dxa"/>
          </w:tcPr>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舌と上あごでつぶしていくことができるようになる</w:t>
            </w:r>
          </w:p>
        </w:tc>
        <w:tc>
          <w:tcPr>
            <w:tcW w:w="2126" w:type="dxa"/>
          </w:tcPr>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歯ぐきでつぶすことができるようになる</w:t>
            </w:r>
          </w:p>
        </w:tc>
        <w:tc>
          <w:tcPr>
            <w:tcW w:w="2239" w:type="dxa"/>
          </w:tcPr>
          <w:p w:rsidR="005C3B55" w:rsidRPr="000A4D4A" w:rsidRDefault="005C3B55" w:rsidP="005C3B55">
            <w:pPr>
              <w:rPr>
                <w:rFonts w:ascii="HG丸ｺﾞｼｯｸM-PRO" w:eastAsia="HG丸ｺﾞｼｯｸM-PRO" w:hAnsi="HG丸ｺﾞｼｯｸM-PRO"/>
              </w:rPr>
            </w:pPr>
            <w:r>
              <w:rPr>
                <w:rFonts w:ascii="HG丸ｺﾞｼｯｸM-PRO" w:eastAsia="HG丸ｺﾞｼｯｸM-PRO" w:hAnsi="HG丸ｺﾞｼｯｸM-PRO" w:hint="eastAsia"/>
              </w:rPr>
              <w:t>歯を使うようになる</w:t>
            </w:r>
          </w:p>
        </w:tc>
      </w:tr>
    </w:tbl>
    <w:p w:rsidR="0019613D" w:rsidRDefault="006450F7">
      <w:pPr>
        <w:rPr>
          <w:rFonts w:hint="eastAsia"/>
        </w:rPr>
      </w:pPr>
      <w:r>
        <w:rPr>
          <w:noProof/>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9039225</wp:posOffset>
                </wp:positionV>
                <wp:extent cx="514350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323850"/>
                        </a:xfrm>
                        <a:prstGeom prst="rect">
                          <a:avLst/>
                        </a:prstGeom>
                        <a:solidFill>
                          <a:schemeClr val="lt1"/>
                        </a:solidFill>
                        <a:ln w="6350">
                          <a:noFill/>
                        </a:ln>
                      </wps:spPr>
                      <wps:txbx>
                        <w:txbxContent>
                          <w:p w:rsidR="008A762A" w:rsidRPr="008A762A" w:rsidRDefault="008A762A">
                            <w:r w:rsidRPr="00B5736E">
                              <w:rPr>
                                <w:rFonts w:ascii="HG丸ｺﾞｼｯｸM-PRO" w:eastAsia="HG丸ｺﾞｼｯｸM-PRO" w:hAnsi="HG丸ｺﾞｼｯｸM-PRO" w:hint="eastAsia"/>
                                <w:sz w:val="20"/>
                              </w:rPr>
                              <w:t>＊</w:t>
                            </w:r>
                            <w:r w:rsidRPr="00B5736E">
                              <w:rPr>
                                <w:rFonts w:ascii="HG丸ｺﾞｼｯｸM-PRO" w:eastAsia="HG丸ｺﾞｼｯｸM-PRO" w:hAnsi="HG丸ｺﾞｼｯｸM-PRO"/>
                                <w:sz w:val="20"/>
                              </w:rPr>
                              <w:t>あくまでも目安です。お子さんの</w:t>
                            </w:r>
                            <w:r w:rsidRPr="00B5736E">
                              <w:rPr>
                                <w:rFonts w:ascii="HG丸ｺﾞｼｯｸM-PRO" w:eastAsia="HG丸ｺﾞｼｯｸM-PRO" w:hAnsi="HG丸ｺﾞｼｯｸM-PRO" w:hint="eastAsia"/>
                                <w:sz w:val="20"/>
                              </w:rPr>
                              <w:t>食欲や</w:t>
                            </w:r>
                            <w:r w:rsidRPr="00B5736E">
                              <w:rPr>
                                <w:rFonts w:ascii="HG丸ｺﾞｼｯｸM-PRO" w:eastAsia="HG丸ｺﾞｼｯｸM-PRO" w:hAnsi="HG丸ｺﾞｼｯｸM-PRO"/>
                                <w:sz w:val="20"/>
                              </w:rPr>
                              <w:t>成長</w:t>
                            </w:r>
                            <w:r w:rsidRPr="00B5736E">
                              <w:rPr>
                                <w:rFonts w:ascii="HG丸ｺﾞｼｯｸM-PRO" w:eastAsia="HG丸ｺﾞｼｯｸM-PRO" w:hAnsi="HG丸ｺﾞｼｯｸM-PRO" w:hint="eastAsia"/>
                                <w:sz w:val="20"/>
                              </w:rPr>
                              <w:t>・</w:t>
                            </w:r>
                            <w:r w:rsidRPr="00B5736E">
                              <w:rPr>
                                <w:rFonts w:ascii="HG丸ｺﾞｼｯｸM-PRO" w:eastAsia="HG丸ｺﾞｼｯｸM-PRO" w:hAnsi="HG丸ｺﾞｼｯｸM-PRO"/>
                                <w:sz w:val="20"/>
                              </w:rPr>
                              <w:t>発達の状況に応じて調整しましょう。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24.75pt;margin-top:711.75pt;width:40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" fillcolor="white [3201]" stroked="f" strokeweight=".5pt">
                <v:textbox>
                  <w:txbxContent>
                    <w:p w:rsidR="008A762A" w:rsidRPr="008A762A" w:rsidRDefault="008A762A">
                      <w:r w:rsidRPr="00B5736E">
                        <w:rPr>
                          <w:rFonts w:ascii="HG丸ｺﾞｼｯｸM-PRO" w:eastAsia="HG丸ｺﾞｼｯｸM-PRO" w:hAnsi="HG丸ｺﾞｼｯｸM-PRO" w:hint="eastAsia"/>
                          <w:sz w:val="20"/>
                        </w:rPr>
                        <w:t>＊</w:t>
                      </w:r>
                      <w:r w:rsidRPr="00B5736E">
                        <w:rPr>
                          <w:rFonts w:ascii="HG丸ｺﾞｼｯｸM-PRO" w:eastAsia="HG丸ｺﾞｼｯｸM-PRO" w:hAnsi="HG丸ｺﾞｼｯｸM-PRO"/>
                          <w:sz w:val="20"/>
                        </w:rPr>
                        <w:t>あくまでも目安です。お子さんの</w:t>
                      </w:r>
                      <w:r w:rsidRPr="00B5736E">
                        <w:rPr>
                          <w:rFonts w:ascii="HG丸ｺﾞｼｯｸM-PRO" w:eastAsia="HG丸ｺﾞｼｯｸM-PRO" w:hAnsi="HG丸ｺﾞｼｯｸM-PRO" w:hint="eastAsia"/>
                          <w:sz w:val="20"/>
                        </w:rPr>
                        <w:t>食欲や</w:t>
                      </w:r>
                      <w:r w:rsidRPr="00B5736E">
                        <w:rPr>
                          <w:rFonts w:ascii="HG丸ｺﾞｼｯｸM-PRO" w:eastAsia="HG丸ｺﾞｼｯｸM-PRO" w:hAnsi="HG丸ｺﾞｼｯｸM-PRO"/>
                          <w:sz w:val="20"/>
                        </w:rPr>
                        <w:t>成長</w:t>
                      </w:r>
                      <w:r w:rsidRPr="00B5736E">
                        <w:rPr>
                          <w:rFonts w:ascii="HG丸ｺﾞｼｯｸM-PRO" w:eastAsia="HG丸ｺﾞｼｯｸM-PRO" w:hAnsi="HG丸ｺﾞｼｯｸM-PRO" w:hint="eastAsia"/>
                          <w:sz w:val="20"/>
                        </w:rPr>
                        <w:t>・</w:t>
                      </w:r>
                      <w:r w:rsidRPr="00B5736E">
                        <w:rPr>
                          <w:rFonts w:ascii="HG丸ｺﾞｼｯｸM-PRO" w:eastAsia="HG丸ｺﾞｼｯｸM-PRO" w:hAnsi="HG丸ｺﾞｼｯｸM-PRO"/>
                          <w:sz w:val="20"/>
                        </w:rPr>
                        <w:t>発達の状況に応じて調整しましょう。</w:t>
                      </w:r>
                    </w:p>
                  </w:txbxContent>
                </v:textbox>
              </v:shape>
            </w:pict>
          </mc:Fallback>
        </mc:AlternateContent>
      </w:r>
    </w:p>
    <w:sectPr w:rsidR="0019613D" w:rsidSect="00582F4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87" w:rsidRDefault="008C2787" w:rsidP="001C7E33">
      <w:r>
        <w:separator/>
      </w:r>
    </w:p>
  </w:endnote>
  <w:endnote w:type="continuationSeparator" w:id="0">
    <w:p w:rsidR="008C2787" w:rsidRDefault="008C2787" w:rsidP="001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87" w:rsidRDefault="008C2787" w:rsidP="001C7E33">
      <w:r>
        <w:separator/>
      </w:r>
    </w:p>
  </w:footnote>
  <w:footnote w:type="continuationSeparator" w:id="0">
    <w:p w:rsidR="008C2787" w:rsidRDefault="008C2787" w:rsidP="001C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47"/>
    <w:rsid w:val="00001A77"/>
    <w:rsid w:val="0001171C"/>
    <w:rsid w:val="00030594"/>
    <w:rsid w:val="00033B2E"/>
    <w:rsid w:val="00050911"/>
    <w:rsid w:val="000A4D4A"/>
    <w:rsid w:val="000A4F46"/>
    <w:rsid w:val="000F1B86"/>
    <w:rsid w:val="00192CC5"/>
    <w:rsid w:val="0019613D"/>
    <w:rsid w:val="001B3228"/>
    <w:rsid w:val="001B63FA"/>
    <w:rsid w:val="001C7E33"/>
    <w:rsid w:val="001E61C0"/>
    <w:rsid w:val="00221ED9"/>
    <w:rsid w:val="002361A4"/>
    <w:rsid w:val="00244513"/>
    <w:rsid w:val="00272DB9"/>
    <w:rsid w:val="0029444C"/>
    <w:rsid w:val="00297602"/>
    <w:rsid w:val="002F57DD"/>
    <w:rsid w:val="00311147"/>
    <w:rsid w:val="00336BE7"/>
    <w:rsid w:val="003548C5"/>
    <w:rsid w:val="00376301"/>
    <w:rsid w:val="00390A7A"/>
    <w:rsid w:val="003A5FF2"/>
    <w:rsid w:val="00435E33"/>
    <w:rsid w:val="00441A32"/>
    <w:rsid w:val="00464C1C"/>
    <w:rsid w:val="00474FCF"/>
    <w:rsid w:val="004E5323"/>
    <w:rsid w:val="004E5E5E"/>
    <w:rsid w:val="004F1A33"/>
    <w:rsid w:val="00501C8A"/>
    <w:rsid w:val="00545361"/>
    <w:rsid w:val="00582F47"/>
    <w:rsid w:val="005934A1"/>
    <w:rsid w:val="005C3B55"/>
    <w:rsid w:val="006450F7"/>
    <w:rsid w:val="00673F3C"/>
    <w:rsid w:val="00724B5E"/>
    <w:rsid w:val="00733B5C"/>
    <w:rsid w:val="00734A8D"/>
    <w:rsid w:val="007A556B"/>
    <w:rsid w:val="008029BC"/>
    <w:rsid w:val="008542F4"/>
    <w:rsid w:val="0087473E"/>
    <w:rsid w:val="00880064"/>
    <w:rsid w:val="00885461"/>
    <w:rsid w:val="00887D0B"/>
    <w:rsid w:val="00893726"/>
    <w:rsid w:val="008A762A"/>
    <w:rsid w:val="008C2787"/>
    <w:rsid w:val="009071EB"/>
    <w:rsid w:val="00942EA1"/>
    <w:rsid w:val="0094534B"/>
    <w:rsid w:val="00A718F0"/>
    <w:rsid w:val="00AD2467"/>
    <w:rsid w:val="00B34D73"/>
    <w:rsid w:val="00B546B2"/>
    <w:rsid w:val="00B5736E"/>
    <w:rsid w:val="00B94558"/>
    <w:rsid w:val="00C04AF0"/>
    <w:rsid w:val="00C8121A"/>
    <w:rsid w:val="00C8554F"/>
    <w:rsid w:val="00CB11BC"/>
    <w:rsid w:val="00CD319B"/>
    <w:rsid w:val="00CE6FEB"/>
    <w:rsid w:val="00DA06B5"/>
    <w:rsid w:val="00DE7EFB"/>
    <w:rsid w:val="00E2705A"/>
    <w:rsid w:val="00E2792E"/>
    <w:rsid w:val="00E9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2B0904"/>
  <w15:chartTrackingRefBased/>
  <w15:docId w15:val="{39B9D8F1-8CCC-449E-B602-9C36F36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A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E33"/>
    <w:pPr>
      <w:tabs>
        <w:tab w:val="center" w:pos="4252"/>
        <w:tab w:val="right" w:pos="8504"/>
      </w:tabs>
      <w:snapToGrid w:val="0"/>
    </w:pPr>
  </w:style>
  <w:style w:type="character" w:customStyle="1" w:styleId="a5">
    <w:name w:val="ヘッダー (文字)"/>
    <w:basedOn w:val="a0"/>
    <w:link w:val="a4"/>
    <w:uiPriority w:val="99"/>
    <w:rsid w:val="001C7E33"/>
  </w:style>
  <w:style w:type="paragraph" w:styleId="a6">
    <w:name w:val="footer"/>
    <w:basedOn w:val="a"/>
    <w:link w:val="a7"/>
    <w:uiPriority w:val="99"/>
    <w:unhideWhenUsed/>
    <w:rsid w:val="001C7E33"/>
    <w:pPr>
      <w:tabs>
        <w:tab w:val="center" w:pos="4252"/>
        <w:tab w:val="right" w:pos="8504"/>
      </w:tabs>
      <w:snapToGrid w:val="0"/>
    </w:pPr>
  </w:style>
  <w:style w:type="character" w:customStyle="1" w:styleId="a7">
    <w:name w:val="フッター (文字)"/>
    <w:basedOn w:val="a0"/>
    <w:link w:val="a6"/>
    <w:uiPriority w:val="99"/>
    <w:rsid w:val="001C7E33"/>
  </w:style>
  <w:style w:type="paragraph" w:styleId="a8">
    <w:name w:val="Balloon Text"/>
    <w:basedOn w:val="a"/>
    <w:link w:val="a9"/>
    <w:uiPriority w:val="99"/>
    <w:semiHidden/>
    <w:unhideWhenUsed/>
    <w:rsid w:val="003111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有希</dc:creator>
  <cp:keywords/>
  <dc:description/>
  <cp:lastModifiedBy>仲田 有希</cp:lastModifiedBy>
  <cp:revision>70</cp:revision>
  <cp:lastPrinted>2020-06-10T03:38:00Z</cp:lastPrinted>
  <dcterms:created xsi:type="dcterms:W3CDTF">2020-05-01T03:04:00Z</dcterms:created>
  <dcterms:modified xsi:type="dcterms:W3CDTF">2020-06-10T03:51:00Z</dcterms:modified>
</cp:coreProperties>
</file>